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25" w:rsidRDefault="00764C2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4C25" w:rsidRPr="00F1639B" w:rsidRDefault="00750745" w:rsidP="00F1639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Пояснительная информация к отчету о ходе реализации муниципальной программы </w:t>
      </w:r>
      <w:proofErr w:type="spellStart"/>
      <w:r w:rsidR="00F1639B">
        <w:rPr>
          <w:rFonts w:ascii="Times New Roman" w:hAnsi="Times New Roman"/>
          <w:b/>
          <w:bCs/>
          <w:sz w:val="28"/>
        </w:rPr>
        <w:t>Горненского</w:t>
      </w:r>
      <w:proofErr w:type="spellEnd"/>
      <w:r w:rsidR="00F1639B">
        <w:rPr>
          <w:rFonts w:ascii="Times New Roman" w:hAnsi="Times New Roman"/>
          <w:b/>
          <w:bCs/>
          <w:sz w:val="28"/>
        </w:rPr>
        <w:t xml:space="preserve"> городского</w:t>
      </w:r>
      <w:r>
        <w:rPr>
          <w:rFonts w:ascii="Times New Roman" w:hAnsi="Times New Roman"/>
          <w:b/>
          <w:bCs/>
          <w:sz w:val="28"/>
        </w:rPr>
        <w:t xml:space="preserve"> поселения </w:t>
      </w:r>
      <w:proofErr w:type="spellStart"/>
      <w:r>
        <w:rPr>
          <w:rFonts w:ascii="Times New Roman" w:hAnsi="Times New Roman"/>
          <w:b/>
          <w:bCs/>
          <w:sz w:val="28"/>
        </w:rPr>
        <w:t>Красносулинского</w:t>
      </w:r>
      <w:proofErr w:type="spellEnd"/>
      <w:r>
        <w:rPr>
          <w:rFonts w:ascii="Times New Roman" w:hAnsi="Times New Roman"/>
          <w:b/>
          <w:bCs/>
          <w:sz w:val="28"/>
        </w:rPr>
        <w:t xml:space="preserve"> района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«Развитие транспортной </w:t>
      </w:r>
      <w:r w:rsidR="00F1639B">
        <w:rPr>
          <w:rFonts w:ascii="Times New Roman" w:hAnsi="Times New Roman"/>
          <w:b/>
          <w:bCs/>
          <w:color w:val="000000"/>
          <w:sz w:val="28"/>
          <w:szCs w:val="28"/>
        </w:rPr>
        <w:t>системы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764C25" w:rsidRDefault="00750745">
      <w:pPr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2025 год по итогам </w:t>
      </w:r>
      <w:r w:rsidR="0014371D">
        <w:rPr>
          <w:rFonts w:ascii="Times New Roman" w:hAnsi="Times New Roman"/>
          <w:b/>
          <w:bCs/>
          <w:sz w:val="28"/>
          <w:szCs w:val="28"/>
        </w:rPr>
        <w:t>первого полугодия</w:t>
      </w:r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764C25" w:rsidRDefault="00764C25" w:rsidP="0037677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64C25" w:rsidRDefault="00750745" w:rsidP="0037677D">
      <w:pPr>
        <w:pStyle w:val="a7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В целях создания условий для обеспечения долгосрочной сбалансированности и устойчивости бюджета </w:t>
      </w:r>
      <w:proofErr w:type="spellStart"/>
      <w:r w:rsidR="00F1639B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F1639B">
        <w:rPr>
          <w:rFonts w:ascii="Times New Roman" w:hAnsi="Times New Roman"/>
          <w:sz w:val="28"/>
          <w:szCs w:val="28"/>
        </w:rPr>
        <w:t xml:space="preserve"> городского</w:t>
      </w:r>
      <w:r>
        <w:rPr>
          <w:rFonts w:ascii="Times New Roman" w:hAnsi="Times New Roman"/>
          <w:sz w:val="28"/>
          <w:szCs w:val="28"/>
        </w:rPr>
        <w:t xml:space="preserve"> поселения; создания условий для эффективного управления муниципальными финансами в рамках реализации муниципальной программы  </w:t>
      </w:r>
      <w:proofErr w:type="spellStart"/>
      <w:r w:rsidR="00F1639B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F1639B">
        <w:rPr>
          <w:rFonts w:ascii="Times New Roman" w:hAnsi="Times New Roman"/>
          <w:sz w:val="28"/>
          <w:szCs w:val="28"/>
        </w:rPr>
        <w:t xml:space="preserve"> городского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bookmarkStart w:id="0" w:name="__DdeLink__19526_601076633"/>
      <w:r>
        <w:rPr>
          <w:rFonts w:ascii="Times New Roman" w:hAnsi="Times New Roman"/>
          <w:color w:val="000000"/>
          <w:sz w:val="28"/>
          <w:szCs w:val="28"/>
        </w:rPr>
        <w:t xml:space="preserve">«Развитие </w:t>
      </w:r>
      <w:r w:rsidR="00F1639B">
        <w:rPr>
          <w:rFonts w:ascii="Times New Roman" w:hAnsi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bookmarkEnd w:id="0"/>
      <w:r>
        <w:rPr>
          <w:rFonts w:ascii="Times New Roman" w:hAnsi="Times New Roman"/>
          <w:sz w:val="28"/>
          <w:szCs w:val="28"/>
        </w:rPr>
        <w:t xml:space="preserve"> утвержденной постановлением Администрации </w:t>
      </w:r>
      <w:proofErr w:type="spellStart"/>
      <w:r w:rsidR="00F1639B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F1639B">
        <w:rPr>
          <w:rFonts w:ascii="Times New Roman" w:hAnsi="Times New Roman"/>
          <w:sz w:val="28"/>
          <w:szCs w:val="28"/>
        </w:rPr>
        <w:t xml:space="preserve"> городского поселения от 23.11.2018  № 139</w:t>
      </w:r>
      <w:r>
        <w:rPr>
          <w:rFonts w:ascii="Times New Roman" w:hAnsi="Times New Roman"/>
          <w:sz w:val="28"/>
          <w:szCs w:val="28"/>
        </w:rPr>
        <w:t xml:space="preserve"> (далее - муниципальная программа), </w:t>
      </w:r>
      <w:r>
        <w:rPr>
          <w:rStyle w:val="1"/>
          <w:rFonts w:ascii="Times New Roman" w:hAnsi="Times New Roman"/>
          <w:sz w:val="28"/>
          <w:szCs w:val="28"/>
        </w:rPr>
        <w:t xml:space="preserve">На реализацию муниципальной программы в на 01.07.2025 года предусмотрено </w:t>
      </w:r>
      <w:r w:rsidR="00F1639B">
        <w:rPr>
          <w:rStyle w:val="1"/>
          <w:rFonts w:ascii="Times New Roman" w:hAnsi="Times New Roman"/>
          <w:sz w:val="28"/>
          <w:szCs w:val="28"/>
        </w:rPr>
        <w:t>3 905,8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 xml:space="preserve">ублей, сводной бюджетной росписью </w:t>
      </w:r>
      <w:r w:rsidR="00F1639B">
        <w:rPr>
          <w:rStyle w:val="1"/>
          <w:rFonts w:ascii="Times New Roman" w:hAnsi="Times New Roman"/>
          <w:sz w:val="28"/>
          <w:szCs w:val="28"/>
        </w:rPr>
        <w:t>3 905,8</w:t>
      </w:r>
      <w:r>
        <w:rPr>
          <w:rStyle w:val="1"/>
          <w:rFonts w:ascii="Times New Roman" w:hAnsi="Times New Roman"/>
          <w:sz w:val="28"/>
          <w:szCs w:val="28"/>
        </w:rPr>
        <w:t xml:space="preserve">  тыс.рублей, фактическое освоение средств на 01.07.2025 год составило</w:t>
      </w:r>
      <w:r w:rsidR="00F1639B">
        <w:rPr>
          <w:rStyle w:val="1"/>
          <w:rFonts w:ascii="Times New Roman" w:hAnsi="Times New Roman"/>
          <w:sz w:val="28"/>
          <w:szCs w:val="28"/>
        </w:rPr>
        <w:t xml:space="preserve"> 1 838,4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 или </w:t>
      </w:r>
      <w:r w:rsidR="00F1639B">
        <w:rPr>
          <w:rStyle w:val="1"/>
          <w:rFonts w:ascii="Times New Roman" w:hAnsi="Times New Roman"/>
          <w:sz w:val="28"/>
          <w:szCs w:val="28"/>
        </w:rPr>
        <w:t xml:space="preserve">47,07 </w:t>
      </w:r>
      <w:r>
        <w:rPr>
          <w:rStyle w:val="1"/>
          <w:rFonts w:ascii="Times New Roman" w:hAnsi="Times New Roman"/>
          <w:sz w:val="28"/>
          <w:szCs w:val="28"/>
        </w:rPr>
        <w:t>% процентов от предусмотренного сводной бюджетной росписью объема. О</w:t>
      </w:r>
      <w:r>
        <w:rPr>
          <w:rFonts w:ascii="Times New Roman" w:hAnsi="Times New Roman"/>
          <w:sz w:val="28"/>
          <w:szCs w:val="28"/>
        </w:rPr>
        <w:t xml:space="preserve">тветственным исполнителем и участниками муниципальной программы  </w:t>
      </w:r>
      <w:r w:rsidR="00DD2666">
        <w:rPr>
          <w:rFonts w:ascii="Times New Roman" w:hAnsi="Times New Roman"/>
          <w:sz w:val="28"/>
          <w:szCs w:val="28"/>
        </w:rPr>
        <w:t>в первом полугодии</w:t>
      </w:r>
      <w:r>
        <w:rPr>
          <w:rFonts w:ascii="Times New Roman" w:hAnsi="Times New Roman"/>
          <w:sz w:val="28"/>
          <w:szCs w:val="28"/>
        </w:rPr>
        <w:t xml:space="preserve"> 2025 года реализован комплекс мероприятий, в результате которых:</w:t>
      </w:r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Fonts w:hint="eastAsia"/>
        </w:rPr>
      </w:pP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proofErr w:type="spellStart"/>
      <w:r w:rsidR="00F1639B">
        <w:rPr>
          <w:rStyle w:val="1"/>
          <w:rFonts w:ascii="Times New Roman" w:hAnsi="Times New Roman"/>
          <w:sz w:val="28"/>
          <w:szCs w:val="28"/>
        </w:rPr>
        <w:t>Горненского</w:t>
      </w:r>
      <w:proofErr w:type="spellEnd"/>
      <w:r w:rsidR="00F1639B">
        <w:rPr>
          <w:rStyle w:val="1"/>
          <w:rFonts w:ascii="Times New Roman" w:hAnsi="Times New Roman"/>
          <w:sz w:val="28"/>
          <w:szCs w:val="28"/>
        </w:rPr>
        <w:t xml:space="preserve">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01.07.2025 года включает в себя следующие структурные элементы:</w:t>
      </w:r>
      <w:proofErr w:type="gramEnd"/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Style w:val="1"/>
          <w:rFonts w:ascii="Times New Roman" w:hAnsi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/>
          <w:sz w:val="28"/>
          <w:szCs w:val="28"/>
        </w:rPr>
        <w:t>Комплекс п</w:t>
      </w:r>
      <w:r w:rsidR="00F1639B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 xml:space="preserve">оцессных мероприятий </w:t>
      </w:r>
      <w:r w:rsidR="0037677D">
        <w:rPr>
          <w:rStyle w:val="1"/>
          <w:rFonts w:ascii="Times New Roman" w:hAnsi="Times New Roman"/>
          <w:sz w:val="28"/>
          <w:szCs w:val="28"/>
        </w:rPr>
        <w:t>на 01.07.2025 «Развитие транспортной</w:t>
      </w:r>
      <w:r w:rsidR="00C0191D">
        <w:rPr>
          <w:rStyle w:val="1"/>
          <w:rFonts w:ascii="Times New Roman" w:hAnsi="Times New Roman"/>
          <w:sz w:val="28"/>
          <w:szCs w:val="28"/>
        </w:rPr>
        <w:t xml:space="preserve"> системы»</w:t>
      </w:r>
      <w:r w:rsidR="00DD2666">
        <w:rPr>
          <w:rStyle w:val="1"/>
          <w:rFonts w:ascii="Times New Roman" w:hAnsi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предусмотрено 3</w:t>
      </w:r>
      <w:r w:rsidR="00DD2666">
        <w:rPr>
          <w:rStyle w:val="1"/>
          <w:rFonts w:ascii="Times New Roman" w:hAnsi="Times New Roman"/>
          <w:color w:val="000000"/>
          <w:sz w:val="28"/>
          <w:szCs w:val="28"/>
        </w:rPr>
        <w:t> 755,8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>ублей, сводной бюджетной росписью 3</w:t>
      </w:r>
      <w:r w:rsidR="00DD2666">
        <w:rPr>
          <w:rStyle w:val="1"/>
          <w:rFonts w:ascii="Times New Roman" w:hAnsi="Times New Roman"/>
          <w:color w:val="000000"/>
          <w:sz w:val="28"/>
          <w:szCs w:val="28"/>
        </w:rPr>
        <w:t> 755,8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составило 1 838,4 тыс.рублей или </w:t>
      </w:r>
      <w:r w:rsidR="00DD2666">
        <w:rPr>
          <w:rStyle w:val="1"/>
          <w:rFonts w:ascii="Times New Roman" w:hAnsi="Times New Roman"/>
          <w:color w:val="000000"/>
          <w:sz w:val="28"/>
          <w:szCs w:val="28"/>
        </w:rPr>
        <w:t>48,95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% процентов от предусмотренного сводной бюджетной росписью объема.</w:t>
      </w:r>
    </w:p>
    <w:p w:rsidR="0037677D" w:rsidRPr="00C0191D" w:rsidRDefault="0037677D" w:rsidP="00C0191D">
      <w:pPr>
        <w:widowControl w:val="0"/>
        <w:spacing w:line="228" w:lineRule="auto"/>
        <w:ind w:firstLine="709"/>
        <w:jc w:val="both"/>
        <w:rPr>
          <w:rFonts w:ascii="Times New Roman" w:hAnsi="Times New Roman" w:hint="eastAsia"/>
          <w:color w:val="000000"/>
          <w:sz w:val="28"/>
          <w:szCs w:val="28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Комплекс процессных мероприятий на 01.07.2025 «Повышение безопасности дорожного движения на территории </w:t>
      </w:r>
      <w:proofErr w:type="spellStart"/>
      <w:r>
        <w:rPr>
          <w:rStyle w:val="1"/>
          <w:rFonts w:ascii="Times New Roman" w:hAnsi="Times New Roman"/>
          <w:sz w:val="28"/>
          <w:szCs w:val="28"/>
        </w:rPr>
        <w:t>Горненского</w:t>
      </w:r>
      <w:proofErr w:type="spellEnd"/>
      <w:r>
        <w:rPr>
          <w:rStyle w:val="1"/>
          <w:rFonts w:ascii="Times New Roman" w:hAnsi="Times New Roman"/>
          <w:sz w:val="28"/>
          <w:szCs w:val="28"/>
        </w:rPr>
        <w:t xml:space="preserve"> городского поселения»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C0191D">
        <w:rPr>
          <w:rStyle w:val="1"/>
          <w:rFonts w:ascii="Times New Roman" w:hAnsi="Times New Roman"/>
          <w:color w:val="000000"/>
          <w:sz w:val="28"/>
          <w:szCs w:val="28"/>
        </w:rPr>
        <w:t>150,0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C0191D">
        <w:rPr>
          <w:rStyle w:val="1"/>
          <w:rFonts w:ascii="Times New Roman" w:hAnsi="Times New Roman"/>
          <w:color w:val="000000"/>
          <w:sz w:val="28"/>
          <w:szCs w:val="28"/>
        </w:rPr>
        <w:t>150,0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составило </w:t>
      </w:r>
      <w:r w:rsidR="00C0191D">
        <w:rPr>
          <w:rStyle w:val="1"/>
          <w:rFonts w:ascii="Times New Roman" w:hAnsi="Times New Roman"/>
          <w:color w:val="000000"/>
          <w:sz w:val="28"/>
          <w:szCs w:val="28"/>
        </w:rPr>
        <w:t xml:space="preserve">0,0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C0191D">
        <w:rPr>
          <w:rStyle w:val="1"/>
          <w:rFonts w:ascii="Times New Roman" w:hAnsi="Times New Roman"/>
          <w:color w:val="000000"/>
          <w:sz w:val="28"/>
          <w:szCs w:val="28"/>
        </w:rPr>
        <w:t>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% процентов от предусмотренного сводной бюджетной росписью объема.</w:t>
      </w:r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  <w:proofErr w:type="spellStart"/>
      <w:r w:rsidR="00F1639B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F1639B">
        <w:rPr>
          <w:rFonts w:ascii="Times New Roman" w:hAnsi="Times New Roman"/>
          <w:sz w:val="28"/>
          <w:szCs w:val="28"/>
        </w:rPr>
        <w:t xml:space="preserve"> городского</w:t>
      </w:r>
      <w:r>
        <w:rPr>
          <w:rFonts w:ascii="Times New Roman" w:hAnsi="Times New Roman"/>
          <w:sz w:val="28"/>
          <w:szCs w:val="28"/>
        </w:rPr>
        <w:t xml:space="preserve"> поселения «Развитие транспортной системы» (далее также – муниципальная программа) определяет цели и основные приоритеты в сфере комплексной безопасности и устойчивости транспортной системы </w:t>
      </w:r>
      <w:proofErr w:type="spellStart"/>
      <w:r w:rsidR="00F1639B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F1639B">
        <w:rPr>
          <w:rFonts w:ascii="Times New Roman" w:hAnsi="Times New Roman"/>
          <w:sz w:val="28"/>
          <w:szCs w:val="28"/>
        </w:rPr>
        <w:t xml:space="preserve"> городского</w:t>
      </w:r>
      <w:r>
        <w:rPr>
          <w:rFonts w:ascii="Times New Roman" w:hAnsi="Times New Roman"/>
          <w:sz w:val="28"/>
          <w:szCs w:val="28"/>
        </w:rPr>
        <w:t xml:space="preserve"> поселения.</w:t>
      </w:r>
    </w:p>
    <w:p w:rsidR="00764C25" w:rsidRDefault="00750745" w:rsidP="0037677D">
      <w:pPr>
        <w:widowControl w:val="0"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Транспорт – одна из важнейших базовых отраслей экономики, ее функционирование непосредственно влияет на социально-экономическое развитие и безопасность </w:t>
      </w:r>
      <w:proofErr w:type="spellStart"/>
      <w:r w:rsidR="00F1639B">
        <w:rPr>
          <w:rFonts w:ascii="Times New Roman" w:hAnsi="Times New Roman"/>
          <w:sz w:val="28"/>
          <w:szCs w:val="28"/>
        </w:rPr>
        <w:t>Горненского</w:t>
      </w:r>
      <w:proofErr w:type="spellEnd"/>
      <w:r w:rsidR="00F1639B">
        <w:rPr>
          <w:rFonts w:ascii="Times New Roman" w:hAnsi="Times New Roman"/>
          <w:sz w:val="28"/>
          <w:szCs w:val="28"/>
        </w:rPr>
        <w:t xml:space="preserve"> городского</w:t>
      </w:r>
      <w:r>
        <w:rPr>
          <w:rFonts w:ascii="Times New Roman" w:hAnsi="Times New Roman"/>
          <w:sz w:val="28"/>
          <w:szCs w:val="28"/>
        </w:rPr>
        <w:t xml:space="preserve"> поселения. В последние годы транспортный комплекс в целом удовлетворял спрос на перевозки пассажиров и грузов.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приоритеты муниципальной политики в сфере развития транспортного комплекса </w:t>
      </w:r>
      <w:proofErr w:type="spellStart"/>
      <w:r w:rsidR="00F1639B">
        <w:rPr>
          <w:rFonts w:ascii="Times New Roman" w:hAnsi="Times New Roman" w:cs="Times New Roman"/>
          <w:color w:val="000000"/>
          <w:sz w:val="28"/>
          <w:szCs w:val="28"/>
        </w:rPr>
        <w:t>Горненского</w:t>
      </w:r>
      <w:proofErr w:type="spellEnd"/>
      <w:r w:rsidR="00F1639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направлены на достижение следующих целей: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устранение существующих транспортных инфраструктурных ограничений развития экономики и социальной сферы поселения;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обеспечение доступности и качества предоставляемых транспортных услуг в соответствии с социальными стандартами;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муниципального образования;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доступности объектов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населения и субъектов экономической деятельности в соответствии с нормативами градостроительного проектирования поселения;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потребностями населения в передвижении, субъектов экономической деятельности - в перевозке пассажиров и грузов на территории муниципального образования;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>, сбалансированное с градостроительной деятельностью в муниципальном образовании;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обеспечение условий для управления транспортным спросом;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повышение комплексной безопасности и снижение экологической нагрузки функционирования и развития транспортной системы поселения;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создание приоритетных условий движения транспортных средств общего пользования по отношению к иным транспортным средствам;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условия для пешеходного и велосипедного передвижения населения;</w:t>
      </w:r>
    </w:p>
    <w:p w:rsidR="00764C25" w:rsidRDefault="00750745" w:rsidP="003767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эффективность функционирования действующей </w:t>
      </w:r>
      <w:r w:rsidR="00F1639B">
        <w:rPr>
          <w:rFonts w:ascii="Times New Roman" w:hAnsi="Times New Roman" w:cs="Times New Roman"/>
          <w:color w:val="000000"/>
          <w:sz w:val="28"/>
          <w:szCs w:val="28"/>
        </w:rPr>
        <w:t>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4C25" w:rsidRDefault="00750745" w:rsidP="0037677D">
      <w:pPr>
        <w:pStyle w:val="a7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В рамках КПМ  в 2025 году предусмотрено </w:t>
      </w:r>
      <w:r w:rsidR="00C0191D">
        <w:rPr>
          <w:rFonts w:ascii="Times New Roman" w:hAnsi="Times New Roman"/>
          <w:color w:val="000000"/>
          <w:sz w:val="28"/>
        </w:rPr>
        <w:t>2 мероприятия</w:t>
      </w:r>
      <w:r>
        <w:rPr>
          <w:rFonts w:ascii="Times New Roman" w:hAnsi="Times New Roman"/>
          <w:color w:val="000000"/>
          <w:sz w:val="28"/>
        </w:rPr>
        <w:t xml:space="preserve"> (результата), исполнение которых будет осуществлено в срок до 31.12.2025.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Достижение задач КПМ  оценивается на основании 10 контрольных точек.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Достижение 3 контрольных точек запланировано до конца года.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 xml:space="preserve">По итогам </w:t>
      </w:r>
      <w:r w:rsidR="00C0191D">
        <w:rPr>
          <w:rFonts w:ascii="Times New Roman" w:hAnsi="Times New Roman"/>
          <w:sz w:val="28"/>
        </w:rPr>
        <w:t>первого полугодия</w:t>
      </w:r>
      <w:r>
        <w:rPr>
          <w:rFonts w:ascii="Times New Roman" w:hAnsi="Times New Roman"/>
          <w:sz w:val="28"/>
        </w:rPr>
        <w:t xml:space="preserve"> 2025 года недостигнутые контрольные точки отсутствуют.</w:t>
      </w:r>
    </w:p>
    <w:p w:rsidR="00764C25" w:rsidRDefault="00750745" w:rsidP="0037677D">
      <w:pPr>
        <w:ind w:firstLine="709"/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  <w:sz w:val="28"/>
        </w:rPr>
        <w:t xml:space="preserve">на 2025 год по итогам </w:t>
      </w:r>
      <w:r w:rsidR="00C0191D">
        <w:rPr>
          <w:rFonts w:ascii="Times New Roman" w:hAnsi="Times New Roman"/>
          <w:sz w:val="28"/>
        </w:rPr>
        <w:t>первого полугодия</w:t>
      </w:r>
      <w:r>
        <w:rPr>
          <w:rFonts w:ascii="Times New Roman" w:hAnsi="Times New Roman"/>
          <w:sz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764C25" w:rsidRDefault="00750745" w:rsidP="0037677D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</w:rPr>
        <w:tab/>
        <w:t xml:space="preserve">По итогам </w:t>
      </w:r>
      <w:r w:rsidR="00C0191D">
        <w:rPr>
          <w:rFonts w:ascii="Times New Roman" w:hAnsi="Times New Roman"/>
          <w:sz w:val="28"/>
        </w:rPr>
        <w:t>первого полугодия</w:t>
      </w:r>
      <w:r>
        <w:rPr>
          <w:rFonts w:ascii="Times New Roman" w:hAnsi="Times New Roman"/>
          <w:sz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</w:rPr>
        <w:t>недостижения</w:t>
      </w:r>
      <w:proofErr w:type="spellEnd"/>
      <w:r>
        <w:rPr>
          <w:rFonts w:ascii="Times New Roman" w:hAnsi="Times New Roman"/>
          <w:sz w:val="28"/>
        </w:rPr>
        <w:t xml:space="preserve"> плановых значений показателей и контрольных точек государственной программы отсутствуют</w:t>
      </w:r>
    </w:p>
    <w:p w:rsidR="00764C25" w:rsidRDefault="00764C25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764C25" w:rsidRDefault="00764C25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764C25" w:rsidRDefault="00764C25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764C25" w:rsidSect="00764C25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408"/>
  <w:characterSpacingControl w:val="doNotCompress"/>
  <w:compat>
    <w:useFELayout/>
  </w:compat>
  <w:rsids>
    <w:rsidRoot w:val="00764C25"/>
    <w:rsid w:val="0014371D"/>
    <w:rsid w:val="0037677D"/>
    <w:rsid w:val="0061338A"/>
    <w:rsid w:val="00750745"/>
    <w:rsid w:val="00764C25"/>
    <w:rsid w:val="00C0191D"/>
    <w:rsid w:val="00D559DC"/>
    <w:rsid w:val="00DD2666"/>
    <w:rsid w:val="00F1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25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764C25"/>
  </w:style>
  <w:style w:type="paragraph" w:customStyle="1" w:styleId="a3">
    <w:name w:val="Заголовок"/>
    <w:basedOn w:val="a"/>
    <w:next w:val="a4"/>
    <w:qFormat/>
    <w:rsid w:val="00764C2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764C25"/>
    <w:pPr>
      <w:spacing w:after="140" w:line="276" w:lineRule="auto"/>
    </w:pPr>
  </w:style>
  <w:style w:type="paragraph" w:styleId="a5">
    <w:name w:val="List"/>
    <w:basedOn w:val="a4"/>
    <w:rsid w:val="00764C25"/>
  </w:style>
  <w:style w:type="paragraph" w:customStyle="1" w:styleId="Caption">
    <w:name w:val="Caption"/>
    <w:basedOn w:val="a"/>
    <w:qFormat/>
    <w:rsid w:val="00764C25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764C25"/>
    <w:pPr>
      <w:suppressLineNumbers/>
    </w:pPr>
  </w:style>
  <w:style w:type="paragraph" w:styleId="a7">
    <w:name w:val="No Spacing"/>
    <w:qFormat/>
    <w:rsid w:val="00764C25"/>
    <w:pPr>
      <w:suppressAutoHyphens/>
    </w:pPr>
    <w:rPr>
      <w:rFonts w:ascii="Calibri" w:eastAsia="Arial" w:hAnsi="Calibri" w:cs="Calibri"/>
      <w:color w:val="00000A"/>
      <w:kern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Евгения</cp:lastModifiedBy>
  <cp:revision>8</cp:revision>
  <dcterms:created xsi:type="dcterms:W3CDTF">2025-07-08T10:18:00Z</dcterms:created>
  <dcterms:modified xsi:type="dcterms:W3CDTF">2025-07-31T12:59:00Z</dcterms:modified>
  <dc:language>ru-RU</dc:language>
</cp:coreProperties>
</file>